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8</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Crossing the Red Sea</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From Crisis to Triumph</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rPr>
        <w:t>Exodus 13:17</w:t>
      </w:r>
      <w:r>
        <w:rPr>
          <w:rFonts w:ascii="Times New Roman" w:hAnsi="Times New Roman" w:hint="default"/>
          <w:b w:val="1"/>
          <w:bCs w:val="1"/>
          <w:sz w:val="28"/>
          <w:szCs w:val="28"/>
          <w:rtl w:val="0"/>
        </w:rPr>
        <w:t>–</w:t>
      </w:r>
      <w:r>
        <w:rPr>
          <w:rFonts w:ascii="Times New Roman" w:hAnsi="Times New Roman"/>
          <w:b w:val="1"/>
          <w:bCs w:val="1"/>
          <w:sz w:val="28"/>
          <w:szCs w:val="28"/>
          <w:rtl w:val="0"/>
          <w:lang w:val="de-DE"/>
        </w:rPr>
        <w:t>14:31</w:t>
      </w:r>
    </w:p>
    <w:p>
      <w:pPr>
        <w:pStyle w:val="Body"/>
        <w:rPr>
          <w:rFonts w:ascii="Times New Roman" w:cs="Times New Roman" w:hAnsi="Times New Roman" w:eastAsia="Times New Roman"/>
          <w:b w:val="1"/>
          <w:bCs w:val="1"/>
          <w:sz w:val="20"/>
          <w:szCs w:val="20"/>
        </w:rPr>
      </w:pPr>
    </w:p>
    <w:p>
      <w:pPr>
        <w:pStyle w:val="Body"/>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Purpose: To learn to trust God in the midst of crisis.</w:t>
      </w: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i w:val="1"/>
          <w:iCs w:val="1"/>
          <w:sz w:val="20"/>
          <w:szCs w:val="20"/>
          <w:rtl w:val="0"/>
          <w:lang w:val="en-US"/>
        </w:rPr>
        <w:t>This story probably has more obvious application to events in your life than any of Israel's experiences thus far. You may have to keep the group moving through the questions (for example, question 8) to be sure you cover them all. Avoid the temptation to gloss over or to generalize questions that call for personal answers.</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Impossible jams converge on us at the most unlikely moments. One minute we're cruising down the freeway at 60 m.p.h., and the next instant we jam on the brakes. For the next two hours we're stuck. Wouldn't it be wonderful if we could wave a magic wand and unclog the whole mess? Life is like that. God leads us in and out of jams to test our mettle. In this study, Israel's moment of glorious freedom was shattered by an advancing army. Seemingly, disaster loomed. But God had some things to prove to Egypt, Israel and Moses. Painful lessons indeed.</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numPr>
          <w:ilvl w:val="0"/>
          <w:numId w:val="2"/>
        </w:numPr>
        <w:rPr>
          <w:rFonts w:ascii="Times New Roman" w:cs="Times New Roman" w:hAnsi="Times New Roman" w:eastAsia="Times New Roman"/>
          <w:lang w:val="en-US"/>
        </w:rPr>
      </w:pPr>
      <w:r>
        <w:rPr>
          <w:rFonts w:ascii="Times New Roman" w:hAnsi="Times New Roman"/>
          <w:rtl w:val="0"/>
          <w:lang w:val="en-US"/>
        </w:rPr>
        <w:t xml:space="preserve"> What recent crisis has brought you to your wit's end, and why?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2.</w:t>
      </w:r>
      <w:r>
        <w:rPr>
          <w:rFonts w:ascii="Times New Roman" w:hAnsi="Times New Roman"/>
          <w:rtl w:val="0"/>
          <w:lang w:val="en-US"/>
        </w:rPr>
        <w:t xml:space="preserve">  Read Exodus 13:17</w:t>
      </w:r>
      <w:r>
        <w:rPr>
          <w:rFonts w:ascii="Times New Roman" w:hAnsi="Times New Roman" w:hint="default"/>
          <w:rtl w:val="0"/>
        </w:rPr>
        <w:t>–</w:t>
      </w:r>
      <w:r>
        <w:rPr>
          <w:rFonts w:ascii="Times New Roman" w:hAnsi="Times New Roman"/>
          <w:rtl w:val="0"/>
          <w:lang w:val="en-US"/>
        </w:rPr>
        <w:t>22. Why did God not take Israel the shortest route to Palestine?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Of what possible benefit are God's </w:t>
      </w:r>
      <w:r>
        <w:rPr>
          <w:rFonts w:ascii="Times New Roman" w:hAnsi="Times New Roman" w:hint="default"/>
          <w:rtl w:val="0"/>
          <w:lang w:val="de-DE"/>
        </w:rPr>
        <w:t>“</w:t>
      </w:r>
      <w:r>
        <w:rPr>
          <w:rFonts w:ascii="Times New Roman" w:hAnsi="Times New Roman"/>
          <w:rtl w:val="0"/>
          <w:lang w:val="fr-FR"/>
        </w:rPr>
        <w:t>detours</w:t>
      </w:r>
      <w:r>
        <w:rPr>
          <w:rFonts w:ascii="Times New Roman" w:hAnsi="Times New Roman" w:hint="default"/>
          <w:rtl w:val="0"/>
        </w:rPr>
        <w:t xml:space="preserve">” </w:t>
      </w:r>
      <w:r>
        <w:rPr>
          <w:rFonts w:ascii="Times New Roman" w:hAnsi="Times New Roman"/>
          <w:rtl w:val="0"/>
          <w:lang w:val="en-US"/>
        </w:rPr>
        <w:t>in our lives?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rtl w:val="0"/>
          <w:lang w:val="it-IT"/>
        </w:rPr>
        <w:t>Question 2.</w:t>
      </w:r>
      <w:r>
        <w:rPr>
          <w:rFonts w:ascii="Times New Roman" w:hAnsi="Times New Roman"/>
          <w:sz w:val="20"/>
          <w:szCs w:val="20"/>
          <w:rtl w:val="0"/>
        </w:rPr>
        <w:t xml:space="preserve"> </w:t>
      </w:r>
      <w:r>
        <w:rPr>
          <w:rFonts w:ascii="Times New Roman" w:hAnsi="Times New Roman"/>
          <w:i w:val="1"/>
          <w:iCs w:val="1"/>
          <w:sz w:val="20"/>
          <w:szCs w:val="20"/>
          <w:rtl w:val="0"/>
          <w:lang w:val="en-US"/>
        </w:rPr>
        <w:t>The most direct route from Egypt to Palestine was the coastal road from Rameses to Gaza, along the Mediterranean shore. Consult a Bible lands map.</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3. </w:t>
      </w:r>
      <w:r>
        <w:rPr>
          <w:rFonts w:ascii="Times New Roman" w:hAnsi="Times New Roman"/>
          <w:rtl w:val="0"/>
          <w:lang w:val="en-US"/>
        </w:rPr>
        <w:t xml:space="preserve"> God provided clear guidance for the journey through the pillar of cloud and the pillar of fire (vv. 21</w:t>
      </w:r>
      <w:r>
        <w:rPr>
          <w:rFonts w:ascii="Times New Roman" w:hAnsi="Times New Roman" w:hint="default"/>
          <w:rtl w:val="0"/>
        </w:rPr>
        <w:t>–</w:t>
      </w:r>
      <w:r>
        <w:rPr>
          <w:rFonts w:ascii="Times New Roman" w:hAnsi="Times New Roman"/>
          <w:rtl w:val="0"/>
          <w:lang w:val="en-US"/>
        </w:rPr>
        <w:t>22). How does God guide Christians today?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4.</w:t>
      </w:r>
      <w:r>
        <w:rPr>
          <w:rFonts w:ascii="Times New Roman" w:hAnsi="Times New Roman"/>
          <w:rtl w:val="0"/>
          <w:lang w:val="en-US"/>
        </w:rPr>
        <w:t xml:space="preserve">  Faith operates both long-range (Joseph) and short-range (following the pillar). What areas of your life require long-range or short-range trust in God?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rtl w:val="0"/>
          <w:lang w:val="it-IT"/>
        </w:rPr>
        <w:t>Question 4.</w:t>
      </w:r>
      <w:r>
        <w:rPr>
          <w:rFonts w:ascii="Times New Roman" w:hAnsi="Times New Roman"/>
          <w:sz w:val="20"/>
          <w:szCs w:val="20"/>
          <w:rtl w:val="0"/>
        </w:rPr>
        <w:t xml:space="preserve"> </w:t>
      </w:r>
      <w:r>
        <w:rPr>
          <w:rFonts w:ascii="Times New Roman" w:hAnsi="Times New Roman"/>
          <w:i w:val="1"/>
          <w:iCs w:val="1"/>
          <w:sz w:val="20"/>
          <w:szCs w:val="20"/>
          <w:rtl w:val="0"/>
          <w:lang w:val="de-DE"/>
        </w:rPr>
        <w:t>See Genesis 50:24</w:t>
      </w:r>
      <w:r>
        <w:rPr>
          <w:rFonts w:ascii="Times New Roman" w:hAnsi="Times New Roman" w:hint="default"/>
          <w:i w:val="1"/>
          <w:iCs w:val="1"/>
          <w:sz w:val="20"/>
          <w:szCs w:val="20"/>
          <w:rtl w:val="0"/>
        </w:rPr>
        <w:t>–</w:t>
      </w:r>
      <w:r>
        <w:rPr>
          <w:rFonts w:ascii="Times New Roman" w:hAnsi="Times New Roman"/>
          <w:i w:val="1"/>
          <w:iCs w:val="1"/>
          <w:sz w:val="20"/>
          <w:szCs w:val="20"/>
          <w:rtl w:val="0"/>
          <w:lang w:val="en-US"/>
        </w:rPr>
        <w:t>25 for the reference to Joseph (v. 19).</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5. </w:t>
      </w:r>
      <w:r>
        <w:rPr>
          <w:rFonts w:ascii="Times New Roman" w:hAnsi="Times New Roman"/>
          <w:rtl w:val="0"/>
          <w:lang w:val="en-US"/>
        </w:rPr>
        <w:t xml:space="preserve"> Read Exodus 14:1</w:t>
      </w:r>
      <w:r>
        <w:rPr>
          <w:rFonts w:ascii="Times New Roman" w:hAnsi="Times New Roman" w:hint="default"/>
          <w:rtl w:val="0"/>
        </w:rPr>
        <w:t>–</w:t>
      </w:r>
      <w:r>
        <w:rPr>
          <w:rFonts w:ascii="Times New Roman" w:hAnsi="Times New Roman"/>
          <w:rtl w:val="0"/>
          <w:lang w:val="en-US"/>
        </w:rPr>
        <w:t>14. What plan does God reveal to Moses (vv. 1</w:t>
      </w:r>
      <w:r>
        <w:rPr>
          <w:rFonts w:ascii="Times New Roman" w:hAnsi="Times New Roman" w:hint="default"/>
          <w:rtl w:val="0"/>
        </w:rPr>
        <w:t>–</w:t>
      </w:r>
      <w:r>
        <w:rPr>
          <w:rFonts w:ascii="Times New Roman" w:hAnsi="Times New Roman"/>
          <w:rtl w:val="0"/>
        </w:rPr>
        <w:t>4)?</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What is God's ultimate purpose (v. 4; see Ex 7:5)?</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How did the Israelites react to the onslaught of the Egyptians, and why (vv. 10</w:t>
      </w:r>
      <w:r>
        <w:rPr>
          <w:rFonts w:ascii="Times New Roman" w:hAnsi="Times New Roman" w:hint="default"/>
          <w:rtl w:val="0"/>
        </w:rPr>
        <w:t>–</w:t>
      </w:r>
      <w:r>
        <w:rPr>
          <w:rFonts w:ascii="Times New Roman" w:hAnsi="Times New Roman"/>
          <w:rtl w:val="0"/>
        </w:rPr>
        <w:t>12)?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rPr>
      </w:pPr>
      <w:r>
        <w:rPr>
          <w:rFonts w:ascii="Times New Roman" w:hAnsi="Times New Roman"/>
          <w:b w:val="1"/>
          <w:bCs w:val="1"/>
          <w:sz w:val="20"/>
          <w:szCs w:val="20"/>
          <w:rtl w:val="0"/>
          <w:lang w:val="it-IT"/>
        </w:rPr>
        <w:t>Question 6.</w:t>
      </w:r>
      <w:r>
        <w:rPr>
          <w:rFonts w:ascii="Times New Roman" w:hAnsi="Times New Roman"/>
          <w:sz w:val="20"/>
          <w:szCs w:val="20"/>
          <w:rtl w:val="0"/>
        </w:rPr>
        <w:t xml:space="preserve"> </w:t>
      </w:r>
      <w:r>
        <w:rPr>
          <w:rFonts w:ascii="Times New Roman" w:hAnsi="Times New Roman" w:hint="default"/>
          <w:i w:val="1"/>
          <w:iCs w:val="1"/>
          <w:sz w:val="20"/>
          <w:szCs w:val="20"/>
          <w:rtl w:val="0"/>
          <w:lang w:val="de-DE"/>
        </w:rPr>
        <w:t>“</w:t>
      </w:r>
      <w:r>
        <w:rPr>
          <w:rFonts w:ascii="Times New Roman" w:hAnsi="Times New Roman"/>
          <w:i w:val="1"/>
          <w:iCs w:val="1"/>
          <w:sz w:val="20"/>
          <w:szCs w:val="20"/>
          <w:rtl w:val="0"/>
          <w:lang w:val="nl-NL"/>
        </w:rPr>
        <w:t>No graves in Egypt</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en-US"/>
        </w:rPr>
        <w:t>reveals sarcasm, because Egypt was famous for its graves, the pyramids, which were tombs</w:t>
      </w:r>
      <w:r>
        <w:rPr>
          <w:rFonts w:ascii="Times New Roman" w:hAnsi="Times New Roman"/>
          <w:i w:val="1"/>
          <w:iCs w:val="1"/>
          <w:rtl w:val="0"/>
        </w:rPr>
        <w:t>.</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7.</w:t>
      </w:r>
      <w:r>
        <w:rPr>
          <w:rFonts w:ascii="Times New Roman" w:hAnsi="Times New Roman"/>
          <w:rtl w:val="0"/>
          <w:lang w:val="en-US"/>
        </w:rPr>
        <w:t xml:space="preserve">  What did this test reveal about their hearts?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8.</w:t>
      </w:r>
      <w:r>
        <w:rPr>
          <w:rFonts w:ascii="Times New Roman" w:hAnsi="Times New Roman"/>
          <w:rtl w:val="0"/>
          <w:lang w:val="en-US"/>
        </w:rPr>
        <w:t xml:space="preserve">  In what circumstances have you caved in to fear and second-guessed God?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9.</w:t>
      </w:r>
      <w:r>
        <w:rPr>
          <w:rFonts w:ascii="Times New Roman" w:hAnsi="Times New Roman"/>
          <w:rtl w:val="0"/>
          <w:lang w:val="en-US"/>
        </w:rPr>
        <w:t xml:space="preserve">  Compare each part of Moses' commands (vv. 13</w:t>
      </w:r>
      <w:r>
        <w:rPr>
          <w:rFonts w:ascii="Times New Roman" w:hAnsi="Times New Roman" w:hint="default"/>
          <w:rtl w:val="0"/>
        </w:rPr>
        <w:t>–</w:t>
      </w:r>
      <w:r>
        <w:rPr>
          <w:rFonts w:ascii="Times New Roman" w:hAnsi="Times New Roman"/>
          <w:rtl w:val="0"/>
          <w:lang w:val="en-US"/>
        </w:rPr>
        <w:t>14) with the Israelites' conditions and attitudes (vv. 10</w:t>
      </w:r>
      <w:r>
        <w:rPr>
          <w:rFonts w:ascii="Times New Roman" w:hAnsi="Times New Roman" w:hint="default"/>
          <w:rtl w:val="0"/>
        </w:rPr>
        <w:t>–</w:t>
      </w:r>
      <w:r>
        <w:rPr>
          <w:rFonts w:ascii="Times New Roman" w:hAnsi="Times New Roman"/>
          <w:rtl w:val="0"/>
        </w:rPr>
        <w:t>12).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10. </w:t>
      </w:r>
      <w:r>
        <w:rPr>
          <w:rFonts w:ascii="Times New Roman" w:hAnsi="Times New Roman"/>
          <w:rtl w:val="0"/>
          <w:lang w:val="en-US"/>
        </w:rPr>
        <w:t xml:space="preserve"> What did God's plan for escape require of Moses and the people (vv. 15</w:t>
      </w:r>
      <w:r>
        <w:rPr>
          <w:rFonts w:ascii="Times New Roman" w:hAnsi="Times New Roman" w:hint="default"/>
          <w:rtl w:val="0"/>
        </w:rPr>
        <w:t>–</w:t>
      </w:r>
      <w:r>
        <w:rPr>
          <w:rFonts w:ascii="Times New Roman" w:hAnsi="Times New Roman"/>
          <w:rtl w:val="0"/>
        </w:rPr>
        <w:t>18)?</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Read Exodus 14:15</w:t>
      </w:r>
      <w:r>
        <w:rPr>
          <w:rFonts w:ascii="Times New Roman" w:hAnsi="Times New Roman" w:hint="default"/>
          <w:rtl w:val="0"/>
        </w:rPr>
        <w:t>–</w:t>
      </w:r>
      <w:r>
        <w:rPr>
          <w:rFonts w:ascii="Times New Roman" w:hAnsi="Times New Roman"/>
          <w:rtl w:val="0"/>
          <w:lang w:val="en-US"/>
        </w:rPr>
        <w:t>31. What was the outcome of this hair-raising experience for the Egyptians, Moses and Israel (vv. 17</w:t>
      </w:r>
      <w:r>
        <w:rPr>
          <w:rFonts w:ascii="Times New Roman" w:hAnsi="Times New Roman" w:hint="default"/>
          <w:rtl w:val="0"/>
        </w:rPr>
        <w:t>–</w:t>
      </w:r>
      <w:r>
        <w:rPr>
          <w:rFonts w:ascii="Times New Roman" w:hAnsi="Times New Roman"/>
          <w:rtl w:val="0"/>
        </w:rPr>
        <w:t>18, 30</w:t>
      </w:r>
      <w:r>
        <w:rPr>
          <w:rFonts w:ascii="Times New Roman" w:hAnsi="Times New Roman" w:hint="default"/>
          <w:rtl w:val="0"/>
        </w:rPr>
        <w:t>–</w:t>
      </w:r>
      <w:r>
        <w:rPr>
          <w:rFonts w:ascii="Times New Roman" w:hAnsi="Times New Roman"/>
          <w:rtl w:val="0"/>
        </w:rPr>
        <w:t>31)?</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b w:val="1"/>
          <w:bCs w:val="1"/>
          <w:sz w:val="20"/>
          <w:szCs w:val="20"/>
          <w:rtl w:val="0"/>
          <w:lang w:val="it-IT"/>
        </w:rPr>
        <w:t>Question 11.</w:t>
      </w:r>
      <w:r>
        <w:rPr>
          <w:rFonts w:ascii="Times New Roman" w:hAnsi="Times New Roman"/>
          <w:sz w:val="20"/>
          <w:szCs w:val="20"/>
          <w:rtl w:val="0"/>
        </w:rPr>
        <w:t xml:space="preserve"> </w:t>
      </w:r>
      <w:r>
        <w:rPr>
          <w:rFonts w:ascii="Times New Roman" w:hAnsi="Times New Roman"/>
          <w:i w:val="1"/>
          <w:iCs w:val="1"/>
          <w:sz w:val="20"/>
          <w:szCs w:val="20"/>
          <w:rtl w:val="0"/>
          <w:lang w:val="en-US"/>
        </w:rPr>
        <w:t>The crossing was miraculous in the sense that God used a natural agent (a strong east wind) with supernatural results (dividing the waters).</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12.</w:t>
      </w:r>
      <w:r>
        <w:rPr>
          <w:rFonts w:ascii="Times New Roman" w:hAnsi="Times New Roman"/>
          <w:rtl w:val="0"/>
          <w:lang w:val="en-US"/>
        </w:rPr>
        <w:t xml:space="preserve">  Think about times when you have felt like Israel, trapped between the Egyptians and the Red Sea. What did you do and why?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13.</w:t>
      </w:r>
      <w:r>
        <w:rPr>
          <w:rFonts w:ascii="Times New Roman" w:hAnsi="Times New Roman"/>
          <w:rtl w:val="0"/>
          <w:lang w:val="en-US"/>
        </w:rPr>
        <w:t xml:space="preserve">  How can this passage help you in threatening experiences you face in following God, now or in the future?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14.</w:t>
      </w:r>
      <w:r>
        <w:rPr>
          <w:rFonts w:ascii="Times New Roman" w:hAnsi="Times New Roman"/>
          <w:rtl w:val="0"/>
          <w:lang w:val="en-US"/>
        </w:rPr>
        <w:t xml:space="preserve">  God allowed the Israelites to cross safely on dry ground. Reflect on similar </w:t>
      </w:r>
      <w:r>
        <w:rPr>
          <w:rFonts w:ascii="Times New Roman" w:hAnsi="Times New Roman" w:hint="default"/>
          <w:rtl w:val="0"/>
          <w:lang w:val="de-DE"/>
        </w:rPr>
        <w:t>“</w:t>
      </w:r>
      <w:r>
        <w:rPr>
          <w:rFonts w:ascii="Times New Roman" w:hAnsi="Times New Roman"/>
          <w:rtl w:val="0"/>
          <w:lang w:val="en-US"/>
        </w:rPr>
        <w:t>dry ground</w:t>
      </w:r>
      <w:r>
        <w:rPr>
          <w:rFonts w:ascii="Times New Roman" w:hAnsi="Times New Roman" w:hint="default"/>
          <w:rtl w:val="0"/>
        </w:rPr>
        <w:t xml:space="preserve">” </w:t>
      </w:r>
      <w:r>
        <w:rPr>
          <w:rFonts w:ascii="Times New Roman" w:hAnsi="Times New Roman"/>
          <w:rtl w:val="0"/>
          <w:lang w:val="en-US"/>
        </w:rPr>
        <w:t>experiences in your life. In what ways have you thanked God for them?</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rtl w:val="0"/>
          <w:lang w:val="it-IT"/>
        </w:rPr>
        <w:t>Question 14.</w:t>
      </w:r>
      <w:r>
        <w:rPr>
          <w:rFonts w:ascii="Times New Roman" w:hAnsi="Times New Roman"/>
          <w:sz w:val="20"/>
          <w:szCs w:val="20"/>
          <w:rtl w:val="0"/>
        </w:rPr>
        <w:t xml:space="preserve"> </w:t>
      </w:r>
      <w:r>
        <w:rPr>
          <w:rFonts w:ascii="Times New Roman" w:hAnsi="Times New Roman"/>
          <w:i w:val="1"/>
          <w:iCs w:val="1"/>
          <w:sz w:val="20"/>
          <w:szCs w:val="20"/>
          <w:rtl w:val="0"/>
          <w:lang w:val="en-US"/>
        </w:rPr>
        <w:t>Encourage a time of praise for past mercies and specific evidences of God's power and love.</w:t>
      </w:r>
    </w:p>
    <w:p>
      <w:pPr>
        <w:pStyle w:val="Body"/>
        <w:ind w:left="360" w:firstLine="0"/>
      </w:pPr>
      <w:r>
        <w:rPr>
          <w:rFonts w:ascii="Times New Roman" w:hAnsi="Times New Roman" w:hint="default"/>
          <w:b w:val="1"/>
          <w:bCs w:val="1"/>
          <w:rtl w:val="0"/>
          <w:lang w:val="en-US"/>
        </w:rPr>
        <w:t>————————————————————————————————————</w:t>
      </w:r>
      <w:r>
        <w:rPr>
          <w:rFonts w:ascii="Times New Roman" w:cs="Times New Roman" w:hAnsi="Times New Roman" w:eastAsia="Times New Roman"/>
          <w:b w:val="1"/>
          <w:bCs w:val="1"/>
        </w:rPr>
      </w:r>
    </w:p>
    <w:sectPr>
      <w:headerReference w:type="default" r:id="rId4"/>
      <w:footerReference w:type="default" r:id="rId5"/>
      <w:pgSz w:w="12240" w:h="15840" w:orient="portrait"/>
      <w:pgMar w:top="1440" w:right="1440" w:bottom="1440" w:left="1440"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jc w:val="center"/>
    </w:pPr>
    <w:r>
      <w:rPr>
        <w:rFonts w:ascii="Times New Roman" w:hAnsi="Times New Roman"/>
        <w:b w:val="1"/>
        <w:bCs w:val="1"/>
        <w:sz w:val="24"/>
        <w:szCs w:val="24"/>
        <w:rtl w:val="0"/>
        <w:lang w:val="en-US"/>
      </w:rPr>
      <w:t xml:space="preserve">Page </w:t>
    </w:r>
    <w:r>
      <w:rPr>
        <w:rFonts w:ascii="Times New Roman" w:cs="Times New Roman" w:hAnsi="Times New Roman" w:eastAsia="Times New Roman"/>
        <w:b w:val="1"/>
        <w:bCs w:val="1"/>
        <w:sz w:val="24"/>
        <w:szCs w:val="24"/>
      </w:rPr>
      <w:fldChar w:fldCharType="begin" w:fldLock="0"/>
    </w:r>
    <w:r>
      <w:rPr>
        <w:rFonts w:ascii="Times New Roman" w:cs="Times New Roman" w:hAnsi="Times New Roman" w:eastAsia="Times New Roman"/>
        <w:b w:val="1"/>
        <w:bCs w:val="1"/>
        <w:sz w:val="24"/>
        <w:szCs w:val="24"/>
      </w:rPr>
      <w:instrText xml:space="preserve"> PAGE </w:instrText>
    </w:r>
    <w:r>
      <w:rPr>
        <w:rFonts w:ascii="Times New Roman" w:cs="Times New Roman" w:hAnsi="Times New Roman" w:eastAsia="Times New Roman"/>
        <w:b w:val="1"/>
        <w:bCs w:val="1"/>
        <w:sz w:val="24"/>
        <w:szCs w:val="24"/>
      </w:rPr>
      <w:fldChar w:fldCharType="separate" w:fldLock="0"/>
    </w:r>
    <w:r>
      <w:rPr>
        <w:rFonts w:ascii="Times New Roman" w:cs="Times New Roman" w:hAnsi="Times New Roman" w:eastAsia="Times New Roman"/>
        <w:b w:val="1"/>
        <w:bCs w:val="1"/>
        <w:sz w:val="24"/>
        <w:szCs w:val="24"/>
      </w:rPr>
      <w:t>3</w:t>
    </w:r>
    <w:r>
      <w:rPr>
        <w:rFonts w:ascii="Times New Roman" w:cs="Times New Roman" w:hAnsi="Times New Roman" w:eastAsia="Times New Roman"/>
        <w:b w:val="1"/>
        <w:bCs w:val="1"/>
        <w:sz w:val="24"/>
        <w:szCs w:val="24"/>
      </w:rPr>
      <w:fldChar w:fldCharType="end" w:fldLock="0"/>
    </w:r>
    <w:r>
      <w:rPr>
        <w:rFonts w:ascii="Times New Roman" w:hAnsi="Times New Roman"/>
        <w:b w:val="1"/>
        <w:bCs w:val="1"/>
        <w:sz w:val="24"/>
        <w:szCs w:val="24"/>
        <w:rtl w:val="0"/>
        <w:lang w:val="en-US"/>
      </w:rPr>
      <w:t xml:space="preserve"> of </w:t>
    </w:r>
    <w:r>
      <w:rPr>
        <w:rFonts w:ascii="Times New Roman" w:cs="Times New Roman" w:hAnsi="Times New Roman" w:eastAsia="Times New Roman"/>
        <w:b w:val="1"/>
        <w:bCs w:val="1"/>
        <w:sz w:val="24"/>
        <w:szCs w:val="24"/>
      </w:rPr>
      <w:fldChar w:fldCharType="begin" w:fldLock="0"/>
    </w:r>
    <w:r>
      <w:rPr>
        <w:rFonts w:ascii="Times New Roman" w:cs="Times New Roman" w:hAnsi="Times New Roman" w:eastAsia="Times New Roman"/>
        <w:b w:val="1"/>
        <w:bCs w:val="1"/>
        <w:sz w:val="24"/>
        <w:szCs w:val="24"/>
      </w:rPr>
      <w:instrText xml:space="preserve"> NUMPAGES </w:instrText>
    </w:r>
    <w:r>
      <w:rPr>
        <w:rFonts w:ascii="Times New Roman" w:cs="Times New Roman" w:hAnsi="Times New Roman" w:eastAsia="Times New Roman"/>
        <w:b w:val="1"/>
        <w:bCs w:val="1"/>
        <w:sz w:val="24"/>
        <w:szCs w:val="24"/>
      </w:rPr>
      <w:fldChar w:fldCharType="separate" w:fldLock="0"/>
    </w:r>
    <w:r>
      <w:rPr>
        <w:rFonts w:ascii="Times New Roman" w:cs="Times New Roman" w:hAnsi="Times New Roman" w:eastAsia="Times New Roman"/>
        <w:b w:val="1"/>
        <w:bCs w:val="1"/>
        <w:sz w:val="24"/>
        <w:szCs w:val="24"/>
      </w:rPr>
      <w:t>3</w:t>
    </w:r>
    <w:r>
      <w:rPr>
        <w:rFonts w:ascii="Times New Roman" w:cs="Times New Roman" w:hAnsi="Times New Roman" w:eastAsia="Times New Roman"/>
        <w:b w:val="1"/>
        <w:bCs w:val="1"/>
        <w:sz w:val="24"/>
        <w:szCs w:val="24"/>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gal"/>
  </w:abstractNum>
  <w:abstractNum w:abstractNumId="1">
    <w:multiLevelType w:val="hybridMultilevel"/>
    <w:styleLink w:val="Lega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Legal">
    <w:name w:val="Legal"/>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