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2F" w:rsidRDefault="00AC71C1" w:rsidP="00AC71C1">
      <w:r>
        <w:t>Introduction:</w:t>
      </w:r>
      <w:r w:rsidR="000F6703">
        <w:t xml:space="preserve"> Last Sunday morning we looked at verses 17-24 of chapter 5 and we saw </w:t>
      </w:r>
      <w:r w:rsidR="00175DFE">
        <w:t>first-hand</w:t>
      </w:r>
      <w:r w:rsidR="000F6703">
        <w:t xml:space="preserve"> the authority that was handed to Jesus by God the Father. Upon revealing that authority He startled and outraged those who opposed Him.</w:t>
      </w:r>
      <w:r w:rsidR="00175DFE">
        <w:t xml:space="preserve"> Probably; Jesus’ biggest and most volatile rebuke of the Pharisees was when He rebuked their teaching and practice of the Sabbath. At this point Jesus was marked for death. Jesus took the thoughts of their heart and used them to remind folks of His authority to give life and to judge. With few if any exceptions I believe everyone has heard the gospel of Jesus Christ. His saving Grace. That doesn’t relieve us from the Great Commission, we are to continue preaching and teaching His amazing Grace until the Lord calls us home. That isn’t just for the preachers and pastors, it is for everyone who comprises the body of Christ, the Church! </w:t>
      </w:r>
      <w:r w:rsidR="00AA7EBA">
        <w:t xml:space="preserve">Eternal security seems to be the end all be all of salvation, right. You may be surprised to learn there are actually two resurrections that every person will experience. I’m not stretching the word to get this either. It sets right in front of you, we have already read it. This morning after church is dismissed and you drive to the restaurant or home or wherever </w:t>
      </w:r>
      <w:r w:rsidR="00E533D1">
        <w:t>you’re</w:t>
      </w:r>
      <w:r w:rsidR="00AA7EBA">
        <w:t xml:space="preserve"> heading, I want you to leave with a complete knowledge of the resurrection. Look with me at Gods word as we learn about the Resurrection totally revealed. </w:t>
      </w:r>
    </w:p>
    <w:p w:rsidR="00E533D1" w:rsidRDefault="00E533D1" w:rsidP="00AC71C1">
      <w:r>
        <w:t>There are two aspects of resurrection, spiritual and physical.</w:t>
      </w:r>
    </w:p>
    <w:p w:rsidR="00AC71C1" w:rsidRDefault="00AC71C1" w:rsidP="00AC71C1">
      <w:pPr>
        <w:pStyle w:val="Heading1"/>
      </w:pPr>
      <w:r>
        <w:t>The spiritual resurrection. V.v.25-26</w:t>
      </w:r>
    </w:p>
    <w:p w:rsidR="00AC71C1" w:rsidRDefault="003C6081" w:rsidP="003C6081">
      <w:pPr>
        <w:pStyle w:val="Heading2"/>
      </w:pPr>
      <w:r>
        <w:t>The spiritual resurrection</w:t>
      </w:r>
      <w:r w:rsidR="00AC71C1">
        <w:t xml:space="preserve"> applies to the person. V.25</w:t>
      </w:r>
    </w:p>
    <w:p w:rsidR="00FC67D3" w:rsidRDefault="00FC67D3" w:rsidP="00FC67D3">
      <w:r>
        <w:t xml:space="preserve">Verily, verily is a phrase of unarguable declaration. </w:t>
      </w:r>
    </w:p>
    <w:p w:rsidR="003C6081" w:rsidRDefault="003C6081" w:rsidP="00FC67D3">
      <w:r>
        <w:t>I say to you, it is personal and ongoing</w:t>
      </w:r>
    </w:p>
    <w:p w:rsidR="003C6081" w:rsidRPr="00FC67D3" w:rsidRDefault="003C6081" w:rsidP="00FC67D3">
      <w:r>
        <w:t>The dead will hear is the Lords revelation that He will call folks to repentance</w:t>
      </w:r>
    </w:p>
    <w:p w:rsidR="00AC71C1" w:rsidRDefault="003C6081" w:rsidP="003C6081">
      <w:pPr>
        <w:pStyle w:val="Heading2"/>
      </w:pPr>
      <w:r w:rsidRPr="003C6081">
        <w:t xml:space="preserve">The spiritual resurrection </w:t>
      </w:r>
      <w:r w:rsidR="00AC71C1">
        <w:t>appears from heavenly power. V.26</w:t>
      </w:r>
    </w:p>
    <w:p w:rsidR="003C6081" w:rsidRPr="003C6081" w:rsidRDefault="003C6081" w:rsidP="003C6081">
      <w:r>
        <w:t xml:space="preserve">Jesus has eternal life to give! </w:t>
      </w:r>
    </w:p>
    <w:p w:rsidR="00AC71C1" w:rsidRDefault="003C6081" w:rsidP="003C6081">
      <w:pPr>
        <w:pStyle w:val="Heading2"/>
      </w:pPr>
      <w:r w:rsidRPr="003C6081">
        <w:t xml:space="preserve">The spiritual resurrection </w:t>
      </w:r>
      <w:r w:rsidR="00EF337A">
        <w:t xml:space="preserve">applies to </w:t>
      </w:r>
      <w:r w:rsidR="00AC71C1">
        <w:t>a purpose. V. 26b</w:t>
      </w:r>
    </w:p>
    <w:p w:rsidR="004F4C93" w:rsidRPr="004F4C93" w:rsidRDefault="004F4C93" w:rsidP="004F4C93">
      <w:r>
        <w:t>Those who hear (with application to the heart) will live!</w:t>
      </w:r>
    </w:p>
    <w:p w:rsidR="003C6081" w:rsidRPr="003C6081" w:rsidRDefault="003C6081" w:rsidP="003C6081"/>
    <w:p w:rsidR="00AC71C1" w:rsidRDefault="00AC71C1" w:rsidP="00AC71C1">
      <w:pPr>
        <w:pStyle w:val="Heading1"/>
      </w:pPr>
      <w:r>
        <w:t>The physical resurrection. V.v. 27-29</w:t>
      </w:r>
    </w:p>
    <w:p w:rsidR="00AC71C1" w:rsidRDefault="003C6081" w:rsidP="00AC71C1">
      <w:pPr>
        <w:pStyle w:val="Heading2"/>
      </w:pPr>
      <w:r>
        <w:t xml:space="preserve">The physical resurrection </w:t>
      </w:r>
      <w:r w:rsidR="006B2D2F">
        <w:t>affects every</w:t>
      </w:r>
      <w:r w:rsidR="00EF337A">
        <w:t xml:space="preserve"> person. V. 28a</w:t>
      </w:r>
    </w:p>
    <w:p w:rsidR="006B2D2F" w:rsidRDefault="004F4C93" w:rsidP="004F4C93">
      <w:r>
        <w:t xml:space="preserve">All who are buried will be resurrected. </w:t>
      </w:r>
      <w:r w:rsidR="006B2D2F">
        <w:t>The believers; the Church age (Pentecost to Rapture) will be raised at the Rapture (1 Thess. 4:16), the Old Testament saints and those saved during the tribulation at the end of the tribulation (Rev. 20:4, Dan.12:2). Those who die during the millennium will be resurrected immediately.</w:t>
      </w:r>
    </w:p>
    <w:p w:rsidR="00F54B9E" w:rsidRPr="004F4C93" w:rsidRDefault="00F54B9E" w:rsidP="004F4C93">
      <w:r>
        <w:t>The unbelievers; will be resurrected at the end of the millennium for what the Bible calls the great white throne judgment. Believers will stand at the Lords right hand, unbelievers on the Lords left hand He will cast the unbelievers into hell and hell into the lake of fire where they will spend eternity.</w:t>
      </w:r>
    </w:p>
    <w:p w:rsidR="00EF337A" w:rsidRDefault="003C6081" w:rsidP="003C6081">
      <w:pPr>
        <w:pStyle w:val="Heading2"/>
      </w:pPr>
      <w:r w:rsidRPr="003C6081">
        <w:lastRenderedPageBreak/>
        <w:t xml:space="preserve">The physical resurrection </w:t>
      </w:r>
      <w:r w:rsidR="00EF337A">
        <w:t>is alive with heavenly power. V.v. 28-29a</w:t>
      </w:r>
    </w:p>
    <w:p w:rsidR="00F54B9E" w:rsidRDefault="00A02531" w:rsidP="00F54B9E">
      <w:r>
        <w:t>In this passage “hear His voice” does not refer to hearing by faith but the sovereign command. By His authority and command the dead will be raised!</w:t>
      </w:r>
    </w:p>
    <w:p w:rsidR="00A02531" w:rsidRPr="00F54B9E" w:rsidRDefault="00A02531" w:rsidP="00F54B9E">
      <w:r>
        <w:t xml:space="preserve">The apostle Paul said in </w:t>
      </w:r>
      <w:proofErr w:type="spellStart"/>
      <w:r w:rsidRPr="00A02531">
        <w:t>Php</w:t>
      </w:r>
      <w:proofErr w:type="spellEnd"/>
      <w:r w:rsidRPr="00A02531">
        <w:t xml:space="preserve"> 3:10 </w:t>
      </w:r>
      <w:proofErr w:type="gramStart"/>
      <w:r w:rsidRPr="00A02531">
        <w:t>That</w:t>
      </w:r>
      <w:proofErr w:type="gramEnd"/>
      <w:r w:rsidRPr="00A02531">
        <w:t xml:space="preserve"> I may know him, and the power of his resurrection, and the fellowship of his sufferings, being made conformable unto his death;</w:t>
      </w:r>
    </w:p>
    <w:p w:rsidR="00EF337A" w:rsidRDefault="003C6081" w:rsidP="003C6081">
      <w:pPr>
        <w:pStyle w:val="Heading2"/>
      </w:pPr>
      <w:r w:rsidRPr="003C6081">
        <w:t xml:space="preserve">The physical resurrection </w:t>
      </w:r>
      <w:r w:rsidR="00EF337A">
        <w:t>awards the purpose of our heart. V.29b</w:t>
      </w:r>
    </w:p>
    <w:p w:rsidR="00A02531" w:rsidRDefault="00A02531" w:rsidP="00A02531">
      <w:r>
        <w:t xml:space="preserve">Here we find a grand summary of the text and my message. Notice the two words life and damnation. Eternity has only two destinations, life or judgment! The phrase “having done </w:t>
      </w:r>
      <w:proofErr w:type="gramStart"/>
      <w:r>
        <w:t>good</w:t>
      </w:r>
      <w:proofErr w:type="gramEnd"/>
      <w:r>
        <w:t xml:space="preserve">” does NOT refer to salvation by works. It refers to a life that has a testimony of salvation through godly works. In other words if you’re saved your life will show it. The phrase “have done evil” likewise is a testimony of your eternal condition through the life you have lived. Eternity is an award based on the spiritual condition of your heart. </w:t>
      </w:r>
    </w:p>
    <w:p w:rsidR="00A41B9D" w:rsidRDefault="00A41B9D" w:rsidP="00A02531">
      <w:r>
        <w:t xml:space="preserve">We cannot go through life playing church and expect to go to heaven, just because we showed up physically. The Lord wants those who follow from the heart, with a heart of service and obedience, a heart that desires what the Lord wants. </w:t>
      </w:r>
    </w:p>
    <w:p w:rsidR="00A41B9D" w:rsidRPr="00A02531" w:rsidRDefault="00A41B9D" w:rsidP="00A02531">
      <w:r>
        <w:t>I have said it many times, on judgment day there will be many surprised people, many who thought they had a reservation will be disappointed and those who kept their eyes on Jesus after being saved from a life that was horrible in the eyes of the self-righteous will be with the Lord sitting at His feet. That is where I desire to be…</w:t>
      </w:r>
    </w:p>
    <w:p w:rsidR="00EF337A" w:rsidRDefault="00EF337A" w:rsidP="00EF337A"/>
    <w:p w:rsidR="00EF337A" w:rsidRPr="00EF337A" w:rsidRDefault="00EF337A" w:rsidP="00EF337A">
      <w:r>
        <w:t>Conclusion:</w:t>
      </w:r>
      <w:r w:rsidR="005773FC">
        <w:t xml:space="preserve"> So are you truly as ready for the resurrection as you first thought? None of us are ever as ready as we like to think we are. Here is a thought I want to share with you as we close this morning. Ask yourself this; am I willing to be better prepared to meet Jesus? I ask that intentionally. There are folks who believe they can be saved by works, even in the Baptist church. There are folks who feel they have no responsibility to serve, tithe, live godly or reach others with the gospel. If Jesus loves us enough to save our undeserving soul we should likewise love our neighbor enough to tell him about Jesus. </w:t>
      </w:r>
      <w:r w:rsidR="00814B7A">
        <w:t>Are you satisfied that if your life ended today you would without a doubt spend eternity with Jesus because you truly know Him as Lord and savior? Are you satisfied that you are doing everything the Lord wants in your walk with Him?</w:t>
      </w:r>
      <w:r w:rsidR="005773FC">
        <w:t xml:space="preserve"> </w:t>
      </w:r>
      <w:r w:rsidR="00814B7A">
        <w:t xml:space="preserve">With every head bowed and every eye closed, understanding you’re in the presence of God will you slip up your hand saying pray for me? I won’t embarrass you, this is between you and God, don’t be worried about me. </w:t>
      </w:r>
    </w:p>
    <w:sectPr w:rsidR="00EF337A" w:rsidRPr="00EF33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86" w:rsidRDefault="00083E86" w:rsidP="00AC71C1">
      <w:pPr>
        <w:spacing w:after="0" w:line="240" w:lineRule="auto"/>
      </w:pPr>
      <w:r>
        <w:separator/>
      </w:r>
    </w:p>
  </w:endnote>
  <w:endnote w:type="continuationSeparator" w:id="0">
    <w:p w:rsidR="00083E86" w:rsidRDefault="00083E86" w:rsidP="00AC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E" w:rsidRDefault="00B37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948964"/>
      <w:docPartObj>
        <w:docPartGallery w:val="Page Numbers (Bottom of Page)"/>
        <w:docPartUnique/>
      </w:docPartObj>
    </w:sdtPr>
    <w:sdtEndPr>
      <w:rPr>
        <w:noProof/>
      </w:rPr>
    </w:sdtEndPr>
    <w:sdtContent>
      <w:bookmarkStart w:id="0" w:name="_GoBack" w:displacedByCustomXml="prev"/>
      <w:bookmarkEnd w:id="0" w:displacedByCustomXml="prev"/>
      <w:p w:rsidR="00B374CE" w:rsidRDefault="00B37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74CE" w:rsidRDefault="00B374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E" w:rsidRDefault="00B3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86" w:rsidRDefault="00083E86" w:rsidP="00AC71C1">
      <w:pPr>
        <w:spacing w:after="0" w:line="240" w:lineRule="auto"/>
      </w:pPr>
      <w:r>
        <w:separator/>
      </w:r>
    </w:p>
  </w:footnote>
  <w:footnote w:type="continuationSeparator" w:id="0">
    <w:p w:rsidR="00083E86" w:rsidRDefault="00083E86" w:rsidP="00AC7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E" w:rsidRDefault="00B37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C1" w:rsidRPr="00AC71C1" w:rsidRDefault="00AC71C1">
    <w:pPr>
      <w:pStyle w:val="Header"/>
      <w:rPr>
        <w:sz w:val="48"/>
        <w:szCs w:val="48"/>
      </w:rPr>
    </w:pPr>
    <w:r>
      <w:rPr>
        <w:sz w:val="48"/>
        <w:szCs w:val="48"/>
      </w:rPr>
      <w:t>Resurre</w:t>
    </w:r>
    <w:r w:rsidR="00E533D1">
      <w:rPr>
        <w:sz w:val="48"/>
        <w:szCs w:val="48"/>
      </w:rPr>
      <w:t>ction totally revealed</w:t>
    </w:r>
  </w:p>
  <w:p w:rsidR="00AC71C1" w:rsidRPr="00AC71C1" w:rsidRDefault="00AC71C1">
    <w:pPr>
      <w:pStyle w:val="Header"/>
      <w:rPr>
        <w:sz w:val="36"/>
        <w:szCs w:val="36"/>
      </w:rPr>
    </w:pPr>
    <w:r w:rsidRPr="00AC71C1">
      <w:rPr>
        <w:sz w:val="36"/>
        <w:szCs w:val="36"/>
      </w:rPr>
      <w:t>John 5:25-29</w:t>
    </w:r>
  </w:p>
  <w:p w:rsidR="00AC71C1" w:rsidRDefault="00AC7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E" w:rsidRDefault="00B37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4EF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C1"/>
    <w:rsid w:val="00083E86"/>
    <w:rsid w:val="000F6703"/>
    <w:rsid w:val="00175DFE"/>
    <w:rsid w:val="003C6081"/>
    <w:rsid w:val="003F48D7"/>
    <w:rsid w:val="004F4C93"/>
    <w:rsid w:val="005773FC"/>
    <w:rsid w:val="006B2D2F"/>
    <w:rsid w:val="00814B7A"/>
    <w:rsid w:val="00966A2F"/>
    <w:rsid w:val="00A02531"/>
    <w:rsid w:val="00A41B9D"/>
    <w:rsid w:val="00AA7EBA"/>
    <w:rsid w:val="00AC71C1"/>
    <w:rsid w:val="00B374CE"/>
    <w:rsid w:val="00E533D1"/>
    <w:rsid w:val="00EF337A"/>
    <w:rsid w:val="00F54B9E"/>
    <w:rsid w:val="00FC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511F5-8629-4D5F-9424-7490A609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1C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71C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71C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71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71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71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71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71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71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1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71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C71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71C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C71C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C71C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71C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71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71C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C7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C1"/>
  </w:style>
  <w:style w:type="paragraph" w:styleId="Footer">
    <w:name w:val="footer"/>
    <w:basedOn w:val="Normal"/>
    <w:link w:val="FooterChar"/>
    <w:uiPriority w:val="99"/>
    <w:unhideWhenUsed/>
    <w:rsid w:val="00AC7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7</cp:revision>
  <dcterms:created xsi:type="dcterms:W3CDTF">2015-06-13T16:38:00Z</dcterms:created>
  <dcterms:modified xsi:type="dcterms:W3CDTF">2015-06-14T11:30:00Z</dcterms:modified>
</cp:coreProperties>
</file>