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10" w:rsidRDefault="008C201B">
      <w:r>
        <w:t xml:space="preserve">Introduction: </w:t>
      </w:r>
      <w:r w:rsidR="009331B2">
        <w:t xml:space="preserve">Life is full of contrast, no I’m not just talking about colors. For instance; good and bad, fresh and stale, justice and injustice, traditional and contemporary, I think you get the picture. </w:t>
      </w:r>
      <w:r w:rsidR="00460510">
        <w:t xml:space="preserve">The contrast between </w:t>
      </w:r>
      <w:r w:rsidR="00377541">
        <w:t>t</w:t>
      </w:r>
      <w:r w:rsidR="00460510">
        <w:t xml:space="preserve">he Samaritan woman and </w:t>
      </w:r>
      <w:r w:rsidR="006B7D32">
        <w:t>Nicodemu</w:t>
      </w:r>
      <w:r w:rsidR="00460510">
        <w:t>s, for example, was striking. Nicodemus was a devoutly reli</w:t>
      </w:r>
      <w:r w:rsidR="006B7D32">
        <w:t>gious Jew; she was an unlearned</w:t>
      </w:r>
      <w:r w:rsidR="00460510">
        <w:t xml:space="preserve"> peasant woman. He recognized Jesus as a teacher sent by God; she had no clue who He was. H</w:t>
      </w:r>
      <w:r w:rsidR="00C12688">
        <w:t>e</w:t>
      </w:r>
      <w:r w:rsidR="00460510">
        <w:t xml:space="preserve"> was wealthy; she was poor. He was a member of the social elite of Israel; she was immoral and belonged to the </w:t>
      </w:r>
      <w:r w:rsidR="00377541">
        <w:t>Samaritan</w:t>
      </w:r>
      <w:r w:rsidR="00460510">
        <w:t xml:space="preserve"> society-an out</w:t>
      </w:r>
      <w:r w:rsidR="00C12688">
        <w:t>cast among outcasts because</w:t>
      </w:r>
      <w:r w:rsidR="00460510">
        <w:t xml:space="preserve"> the Jews regarded all Samaritans as unclean. </w:t>
      </w:r>
    </w:p>
    <w:p w:rsidR="00377541" w:rsidRDefault="00460510">
      <w:r>
        <w:t xml:space="preserve">Jesus revelation of Himself to this woman demonstrated that Gods saving love knows no limitations; it transcends all barriers of race, gender, </w:t>
      </w:r>
      <w:r w:rsidR="00431E19">
        <w:t>and ethnicity</w:t>
      </w:r>
      <w:r>
        <w:t xml:space="preserve"> and</w:t>
      </w:r>
      <w:r w:rsidR="006B7D32">
        <w:t xml:space="preserve"> of</w:t>
      </w:r>
      <w:r>
        <w:t xml:space="preserve"> religious tradition. In contrast to human love, divine love is indiscriminate and all-encompassing (3:16). Jesus chose to make Himself known first not </w:t>
      </w:r>
      <w:r w:rsidR="00377541">
        <w:t xml:space="preserve">only to a Samaritan, but also to a woman, this was a stinging rebuke to </w:t>
      </w:r>
      <w:r w:rsidR="00431E19">
        <w:t xml:space="preserve">the </w:t>
      </w:r>
      <w:r w:rsidR="00377541">
        <w:t>members of Israel’s religious elite-</w:t>
      </w:r>
      <w:r w:rsidR="00431E19">
        <w:t>those who rejected Him as</w:t>
      </w:r>
      <w:r w:rsidR="00377541">
        <w:t xml:space="preserve"> He revealed Himself to them. </w:t>
      </w:r>
    </w:p>
    <w:p w:rsidR="00040AF0" w:rsidRDefault="00377541">
      <w:r>
        <w:t>If you remember th</w:t>
      </w:r>
      <w:r w:rsidR="00431E19">
        <w:t xml:space="preserve">e revelation that preceded today’s message it </w:t>
      </w:r>
      <w:r>
        <w:t xml:space="preserve">defined the sincerity, service and submission of a disciple. With that revelation and the one we find today equally applied as a complement to each other we discover the presentation and proclamation of the gospel is a </w:t>
      </w:r>
      <w:r w:rsidR="00C14041">
        <w:t>divine appointment</w:t>
      </w:r>
      <w:r>
        <w:t xml:space="preserve">. </w:t>
      </w:r>
      <w:r w:rsidR="00431E19">
        <w:t xml:space="preserve">That divine appointment is </w:t>
      </w:r>
      <w:r>
        <w:t xml:space="preserve">comprised </w:t>
      </w:r>
      <w:r w:rsidR="00431E19">
        <w:t>of two things; notice first the</w:t>
      </w:r>
      <w:bookmarkStart w:id="0" w:name="_GoBack"/>
      <w:bookmarkEnd w:id="0"/>
      <w:r>
        <w:t>…</w:t>
      </w:r>
    </w:p>
    <w:p w:rsidR="00C14041" w:rsidRDefault="00377541" w:rsidP="00C14041">
      <w:pPr>
        <w:pStyle w:val="Heading1"/>
      </w:pPr>
      <w:r>
        <w:t xml:space="preserve">Direction </w:t>
      </w:r>
      <w:r w:rsidR="001D234C">
        <w:t xml:space="preserve">of our service </w:t>
      </w:r>
      <w:r>
        <w:t xml:space="preserve">is </w:t>
      </w:r>
      <w:r w:rsidR="002E2622">
        <w:t>determined by necessity V.v.1-6</w:t>
      </w:r>
    </w:p>
    <w:p w:rsidR="009331B2" w:rsidRDefault="00377541" w:rsidP="00377541">
      <w:pPr>
        <w:pStyle w:val="Heading2"/>
      </w:pPr>
      <w:r>
        <w:t xml:space="preserve">Necessity is not determined by </w:t>
      </w:r>
      <w:r w:rsidR="00B805FD">
        <w:t>man.</w:t>
      </w:r>
    </w:p>
    <w:p w:rsidR="001D234C" w:rsidRDefault="001D234C" w:rsidP="001D234C">
      <w:pPr>
        <w:pStyle w:val="Heading3"/>
      </w:pPr>
      <w:r>
        <w:t>Popularity</w:t>
      </w:r>
    </w:p>
    <w:p w:rsidR="001D234C" w:rsidRPr="001D234C" w:rsidRDefault="001D234C" w:rsidP="001D234C">
      <w:pPr>
        <w:pStyle w:val="Heading3"/>
      </w:pPr>
      <w:r>
        <w:t>Prestige</w:t>
      </w:r>
    </w:p>
    <w:p w:rsidR="00B805FD" w:rsidRDefault="00B805FD" w:rsidP="00B805FD">
      <w:pPr>
        <w:pStyle w:val="Heading2"/>
      </w:pPr>
      <w:r>
        <w:t>Necessity is always determined by the direction of Jesus.</w:t>
      </w:r>
    </w:p>
    <w:p w:rsidR="001D234C" w:rsidRPr="001D234C" w:rsidRDefault="001D234C" w:rsidP="001D234C">
      <w:r>
        <w:t>When our heart is being led by Jesus the necessity of His work is not difficult to accept or follow. When the direction of our service is determined by the necessity of Gods will the…</w:t>
      </w:r>
    </w:p>
    <w:p w:rsidR="002E2622" w:rsidRDefault="001D234C" w:rsidP="002E2622">
      <w:pPr>
        <w:pStyle w:val="Heading1"/>
      </w:pPr>
      <w:r>
        <w:t xml:space="preserve">Location of our service is </w:t>
      </w:r>
      <w:r w:rsidR="002E2622">
        <w:t>determined by need V.v.7-8</w:t>
      </w:r>
    </w:p>
    <w:p w:rsidR="005B01FF" w:rsidRDefault="005B01FF" w:rsidP="005B01FF">
      <w:pPr>
        <w:pStyle w:val="Heading2"/>
      </w:pPr>
      <w:r>
        <w:t>Need never looks like we imagine</w:t>
      </w:r>
    </w:p>
    <w:p w:rsidR="00187ADF" w:rsidRPr="00187ADF" w:rsidRDefault="00187ADF" w:rsidP="00187ADF">
      <w:r>
        <w:t xml:space="preserve">There should always be enough buildings and infrastructure to supply the church with an area of operation (but no more). </w:t>
      </w:r>
    </w:p>
    <w:p w:rsidR="00DC7092" w:rsidRDefault="00DC7092" w:rsidP="00DC7092">
      <w:pPr>
        <w:pStyle w:val="Heading3"/>
      </w:pPr>
      <w:r>
        <w:t>Takes the church out of our comfort zone!</w:t>
      </w:r>
    </w:p>
    <w:p w:rsidR="00DC7092" w:rsidRDefault="00DC7092" w:rsidP="00DC7092">
      <w:r>
        <w:t>(</w:t>
      </w:r>
      <w:r w:rsidR="00187ADF">
        <w:t>Reach</w:t>
      </w:r>
      <w:r>
        <w:t xml:space="preserve"> the people we don’t care to reach, meet the needs we don’t care to meet)</w:t>
      </w:r>
    </w:p>
    <w:p w:rsidR="00DC7092" w:rsidRPr="00DC7092" w:rsidRDefault="00DC7092" w:rsidP="00DC7092">
      <w:pPr>
        <w:pStyle w:val="Heading3"/>
      </w:pPr>
      <w:r>
        <w:t>Sends the church to the need</w:t>
      </w:r>
      <w:r w:rsidR="00187ADF">
        <w:t>!</w:t>
      </w:r>
    </w:p>
    <w:p w:rsidR="005B01FF" w:rsidRDefault="005B01FF" w:rsidP="005B01FF">
      <w:pPr>
        <w:pStyle w:val="Heading2"/>
      </w:pPr>
      <w:r>
        <w:t>Need will always reflect what God wants for mankind</w:t>
      </w:r>
    </w:p>
    <w:p w:rsidR="00187ADF" w:rsidRDefault="00187ADF" w:rsidP="00187ADF">
      <w:pPr>
        <w:pStyle w:val="Heading3"/>
      </w:pPr>
      <w:r>
        <w:t>Souls first!</w:t>
      </w:r>
    </w:p>
    <w:p w:rsidR="00187ADF" w:rsidRDefault="00187ADF" w:rsidP="00187ADF">
      <w:r>
        <w:t>(Saving the Lost, Re-claiming the wayward)</w:t>
      </w:r>
    </w:p>
    <w:p w:rsidR="00187ADF" w:rsidRPr="00187ADF" w:rsidRDefault="00187ADF" w:rsidP="00187ADF">
      <w:pPr>
        <w:pStyle w:val="Heading3"/>
      </w:pPr>
      <w:r>
        <w:t>Physical needs along the way!</w:t>
      </w:r>
    </w:p>
    <w:p w:rsidR="00BE6CBD" w:rsidRDefault="00BE6CBD" w:rsidP="00BE6CBD">
      <w:pPr>
        <w:jc w:val="center"/>
      </w:pPr>
      <w:r w:rsidRPr="00BE6CBD">
        <w:rPr>
          <w:highlight w:val="yellow"/>
        </w:rPr>
        <w:t>Invite the musician’s to come a</w:t>
      </w:r>
      <w:r>
        <w:rPr>
          <w:highlight w:val="yellow"/>
        </w:rPr>
        <w:t>nd</w:t>
      </w:r>
      <w:r w:rsidRPr="00BE6CBD">
        <w:rPr>
          <w:highlight w:val="yellow"/>
        </w:rPr>
        <w:t xml:space="preserve"> prepare a hymn of closing and invitation</w:t>
      </w:r>
      <w:r>
        <w:t>.</w:t>
      </w:r>
    </w:p>
    <w:p w:rsidR="008C201B" w:rsidRPr="008C201B" w:rsidRDefault="008C201B" w:rsidP="008C201B">
      <w:r>
        <w:lastRenderedPageBreak/>
        <w:t>Conclusion:</w:t>
      </w:r>
      <w:r w:rsidR="00187ADF">
        <w:t xml:space="preserve"> Jesus was directed to Samaria for a reason. That reason was the soul of a troubled woman whom many were taking advantage of and no one was trying to reach. You and I and Calvary Missionary Bap</w:t>
      </w:r>
      <w:r w:rsidR="00426EE9">
        <w:t xml:space="preserve">tist Church have a Samaria we are being called to. How can we read and learn from Gods word, face conviction from the Holy Spirit and not respond? We should pray that God would point our heart toward Samaria and that He would give us courage to turn our feet to follow. And, get this, I am not talking about a foreign country, though many exist that need the Lord and His Church. There are Samaritan communities right here within walking distance of our building. We drive by them coming to every service and I am afraid we too often do not give them a second thought. If we can’t serve God where He sends us there is no way He will allow us to serve Him where we choose! This morning as we close this service I challenge </w:t>
      </w:r>
      <w:r w:rsidR="00BE6CBD">
        <w:t>you to follow Gods call to reach</w:t>
      </w:r>
      <w:r w:rsidR="00426EE9">
        <w:t xml:space="preserve"> our Samaria. I am, and as I am led I will be asking you to join me, financially and </w:t>
      </w:r>
      <w:r w:rsidR="00BE6CBD">
        <w:t>physically</w:t>
      </w:r>
      <w:r w:rsidR="00426EE9">
        <w:t xml:space="preserve">, going to them and inviting them to come join us. It is a walk of faith and one I challenge you to join me on. </w:t>
      </w:r>
      <w:r w:rsidR="00BE6CBD">
        <w:t>So this morning will YOU come!</w:t>
      </w:r>
    </w:p>
    <w:sectPr w:rsidR="008C201B" w:rsidRPr="008C20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31" w:rsidRDefault="00304731" w:rsidP="00C14041">
      <w:pPr>
        <w:spacing w:after="0" w:line="240" w:lineRule="auto"/>
      </w:pPr>
      <w:r>
        <w:separator/>
      </w:r>
    </w:p>
  </w:endnote>
  <w:endnote w:type="continuationSeparator" w:id="0">
    <w:p w:rsidR="00304731" w:rsidRDefault="00304731" w:rsidP="00C1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31" w:rsidRDefault="00304731" w:rsidP="00C14041">
      <w:pPr>
        <w:spacing w:after="0" w:line="240" w:lineRule="auto"/>
      </w:pPr>
      <w:r>
        <w:separator/>
      </w:r>
    </w:p>
  </w:footnote>
  <w:footnote w:type="continuationSeparator" w:id="0">
    <w:p w:rsidR="00304731" w:rsidRDefault="00304731" w:rsidP="00C14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41" w:rsidRPr="00C14041" w:rsidRDefault="00C14041">
    <w:pPr>
      <w:pStyle w:val="Header"/>
      <w:rPr>
        <w:sz w:val="36"/>
        <w:szCs w:val="36"/>
      </w:rPr>
    </w:pPr>
    <w:r w:rsidRPr="00C14041">
      <w:rPr>
        <w:sz w:val="36"/>
        <w:szCs w:val="36"/>
      </w:rPr>
      <w:t>The Woman, The Well, and The Living Water (part 1)</w:t>
    </w:r>
  </w:p>
  <w:p w:rsidR="00C14041" w:rsidRPr="00C14041" w:rsidRDefault="002E2622">
    <w:pPr>
      <w:pStyle w:val="Header"/>
      <w:rPr>
        <w:sz w:val="28"/>
        <w:szCs w:val="28"/>
      </w:rPr>
    </w:pPr>
    <w:r>
      <w:rPr>
        <w:sz w:val="28"/>
        <w:szCs w:val="28"/>
      </w:rPr>
      <w:t>John 4:1-8</w:t>
    </w:r>
  </w:p>
  <w:p w:rsidR="00C14041" w:rsidRDefault="00C14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2534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41"/>
    <w:rsid w:val="00040AF0"/>
    <w:rsid w:val="00187ADF"/>
    <w:rsid w:val="001D234C"/>
    <w:rsid w:val="002E2622"/>
    <w:rsid w:val="00304731"/>
    <w:rsid w:val="00377541"/>
    <w:rsid w:val="00426EE9"/>
    <w:rsid w:val="00431E19"/>
    <w:rsid w:val="00460510"/>
    <w:rsid w:val="00475831"/>
    <w:rsid w:val="005879DD"/>
    <w:rsid w:val="005B01FF"/>
    <w:rsid w:val="006B7D32"/>
    <w:rsid w:val="008C201B"/>
    <w:rsid w:val="009331B2"/>
    <w:rsid w:val="00AA40F7"/>
    <w:rsid w:val="00B805FD"/>
    <w:rsid w:val="00BE6CBD"/>
    <w:rsid w:val="00C12688"/>
    <w:rsid w:val="00C14041"/>
    <w:rsid w:val="00DC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3BC04-8C78-4730-AF5D-46263CBE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04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404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404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1404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1404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1404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1404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1404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404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041"/>
  </w:style>
  <w:style w:type="paragraph" w:styleId="Footer">
    <w:name w:val="footer"/>
    <w:basedOn w:val="Normal"/>
    <w:link w:val="FooterChar"/>
    <w:uiPriority w:val="99"/>
    <w:unhideWhenUsed/>
    <w:rsid w:val="00C14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041"/>
  </w:style>
  <w:style w:type="character" w:customStyle="1" w:styleId="Heading1Char">
    <w:name w:val="Heading 1 Char"/>
    <w:basedOn w:val="DefaultParagraphFont"/>
    <w:link w:val="Heading1"/>
    <w:uiPriority w:val="9"/>
    <w:rsid w:val="00C140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40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1404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1404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1404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1404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140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140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404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3B1A-B983-4D10-B872-6AB02F1D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8</cp:revision>
  <dcterms:created xsi:type="dcterms:W3CDTF">2015-03-28T11:19:00Z</dcterms:created>
  <dcterms:modified xsi:type="dcterms:W3CDTF">2015-03-29T11:48:00Z</dcterms:modified>
</cp:coreProperties>
</file>